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62E" w:rsidRDefault="0092462E" w:rsidP="0092462E">
      <w:pPr>
        <w:pStyle w:val="Heading1"/>
      </w:pPr>
      <w:bookmarkStart w:id="0" w:name="_GoBack"/>
      <w:bookmarkEnd w:id="0"/>
      <w:r>
        <w:t>MBTA Rapid Transit, Commuter Rail, and Transit Services</w:t>
      </w:r>
    </w:p>
    <w:p w:rsidR="00BB226D" w:rsidRDefault="006E24E5">
      <w:r>
        <w:t>Th</w:t>
      </w:r>
      <w:r w:rsidR="00D22880">
        <w:t>is</w:t>
      </w:r>
      <w:r>
        <w:t xml:space="preserve"> file contains information on MBTA</w:t>
      </w:r>
      <w:r w:rsidR="00BB226D">
        <w:t xml:space="preserve"> stations on the</w:t>
      </w:r>
      <w:r>
        <w:t xml:space="preserve"> rapid transit</w:t>
      </w:r>
      <w:r w:rsidR="00554C61">
        <w:t>,</w:t>
      </w:r>
      <w:r>
        <w:t xml:space="preserve"> commuter rail</w:t>
      </w:r>
      <w:r w:rsidR="00554C61">
        <w:t>,</w:t>
      </w:r>
      <w:r>
        <w:t xml:space="preserve"> </w:t>
      </w:r>
      <w:r w:rsidR="00554C61">
        <w:t xml:space="preserve">and ferry </w:t>
      </w:r>
      <w:r w:rsidR="00737017">
        <w:t>lines</w:t>
      </w:r>
      <w:r w:rsidR="006D7F56">
        <w:t>.</w:t>
      </w:r>
      <w:r w:rsidR="00BB226D">
        <w:t xml:space="preserve"> It includes </w:t>
      </w:r>
      <w:r w:rsidR="00755CCA">
        <w:t>three worksheets</w:t>
      </w:r>
      <w:r w:rsidR="00490CA7">
        <w:t>:</w:t>
      </w:r>
    </w:p>
    <w:p w:rsidR="00597A8B" w:rsidRDefault="008167EC" w:rsidP="00BB226D">
      <w:pPr>
        <w:numPr>
          <w:ilvl w:val="0"/>
          <w:numId w:val="37"/>
        </w:numPr>
      </w:pPr>
      <w:r>
        <w:t>Stations by Line</w:t>
      </w:r>
      <w:r w:rsidR="00490CA7">
        <w:t>—</w:t>
      </w:r>
      <w:r>
        <w:t>This worksheet i</w:t>
      </w:r>
      <w:r w:rsidR="00BB226D">
        <w:t xml:space="preserve">ncludes information on every station on </w:t>
      </w:r>
      <w:r>
        <w:t xml:space="preserve">each line </w:t>
      </w:r>
      <w:r w:rsidR="00490CA7">
        <w:t xml:space="preserve">of </w:t>
      </w:r>
      <w:r w:rsidR="00BB226D">
        <w:t>the MBTA system</w:t>
      </w:r>
      <w:r>
        <w:t xml:space="preserve">. Some stations are cited several times because several lines serve that station. </w:t>
      </w:r>
    </w:p>
    <w:p w:rsidR="00BB226D" w:rsidRDefault="00BB226D" w:rsidP="00BB226D">
      <w:pPr>
        <w:numPr>
          <w:ilvl w:val="0"/>
          <w:numId w:val="37"/>
        </w:numPr>
      </w:pPr>
      <w:r>
        <w:t>Unique Stations</w:t>
      </w:r>
      <w:r w:rsidR="00490CA7">
        <w:t>—</w:t>
      </w:r>
      <w:r>
        <w:t>Since the Stations by Line worksheet includes duplicate information because one stati</w:t>
      </w:r>
      <w:r w:rsidR="008167EC">
        <w:t xml:space="preserve">on may service multiple </w:t>
      </w:r>
      <w:proofErr w:type="gramStart"/>
      <w:r w:rsidR="008167EC">
        <w:t>lines,</w:t>
      </w:r>
      <w:proofErr w:type="gramEnd"/>
      <w:r w:rsidR="008167EC">
        <w:t xml:space="preserve"> t</w:t>
      </w:r>
      <w:r>
        <w:t>his worksheet lists these stations only once.</w:t>
      </w:r>
    </w:p>
    <w:p w:rsidR="00BB226D" w:rsidRDefault="008167EC" w:rsidP="00755CCA">
      <w:pPr>
        <w:numPr>
          <w:ilvl w:val="0"/>
          <w:numId w:val="37"/>
        </w:numPr>
      </w:pPr>
      <w:r>
        <w:t>Summary</w:t>
      </w:r>
      <w:r w:rsidR="00490CA7">
        <w:t>—</w:t>
      </w:r>
      <w:r>
        <w:t xml:space="preserve">This worksheet summarizes </w:t>
      </w:r>
      <w:r w:rsidR="00755CCA">
        <w:t xml:space="preserve">the </w:t>
      </w:r>
      <w:r>
        <w:t xml:space="preserve">information </w:t>
      </w:r>
      <w:r w:rsidR="00755CCA" w:rsidRPr="00755CCA">
        <w:t xml:space="preserve">listed below in the glossary </w:t>
      </w:r>
      <w:r>
        <w:t>for the unique stations</w:t>
      </w:r>
      <w:r w:rsidR="00755CCA">
        <w:t>.</w:t>
      </w:r>
      <w:r w:rsidR="00BB226D">
        <w:t xml:space="preserve"> </w:t>
      </w:r>
    </w:p>
    <w:p w:rsidR="004D3E3C" w:rsidRDefault="002E02A1">
      <w:r>
        <w:t>A glossary of</w:t>
      </w:r>
      <w:r w:rsidR="00F17883">
        <w:t xml:space="preserve"> terms </w:t>
      </w:r>
      <w:r>
        <w:t xml:space="preserve">included in the data file </w:t>
      </w:r>
      <w:r w:rsidR="00755CCA">
        <w:t>contains</w:t>
      </w:r>
      <w:r w:rsidR="00F17883">
        <w:t>:</w:t>
      </w:r>
    </w:p>
    <w:p w:rsidR="00F17883" w:rsidRDefault="00F17883">
      <w:r w:rsidRPr="00F17883">
        <w:rPr>
          <w:i/>
        </w:rPr>
        <w:t>Accessible Station</w:t>
      </w:r>
      <w:r>
        <w:t>: A station that is wheelchair accessible</w:t>
      </w:r>
    </w:p>
    <w:p w:rsidR="00F17883" w:rsidRDefault="00F17883">
      <w:r w:rsidRPr="00F17883">
        <w:rPr>
          <w:i/>
        </w:rPr>
        <w:t>Park and Ride Spaces</w:t>
      </w:r>
      <w:r>
        <w:t>: Vehicle parking sp</w:t>
      </w:r>
      <w:r w:rsidR="00BF110E">
        <w:t>aces available in a</w:t>
      </w:r>
      <w:r w:rsidR="00D22880">
        <w:t>n MBTA</w:t>
      </w:r>
      <w:r w:rsidR="00BF110E">
        <w:t xml:space="preserve"> garage or </w:t>
      </w:r>
      <w:r w:rsidR="00D22880">
        <w:t xml:space="preserve">lot </w:t>
      </w:r>
      <w:r w:rsidR="00BF110E">
        <w:t>an</w:t>
      </w:r>
      <w:r w:rsidR="00D22880">
        <w:t>d</w:t>
      </w:r>
      <w:r w:rsidR="00BF110E">
        <w:t xml:space="preserve"> public </w:t>
      </w:r>
      <w:r w:rsidR="00D22880">
        <w:t>and</w:t>
      </w:r>
      <w:r w:rsidR="00BF110E">
        <w:t xml:space="preserve"> private </w:t>
      </w:r>
      <w:r>
        <w:t>lot</w:t>
      </w:r>
      <w:r w:rsidR="00D22880">
        <w:t>s</w:t>
      </w:r>
      <w:r w:rsidR="00BF110E">
        <w:t xml:space="preserve"> near transit facilities</w:t>
      </w:r>
      <w:r w:rsidR="00D22880">
        <w:t xml:space="preserve"> that allow commuter parking</w:t>
      </w:r>
    </w:p>
    <w:p w:rsidR="00F17883" w:rsidRDefault="00F17883">
      <w:r w:rsidRPr="00F17883">
        <w:rPr>
          <w:i/>
        </w:rPr>
        <w:t>Park and Ride Space Utilization</w:t>
      </w:r>
      <w:r>
        <w:t xml:space="preserve">: The average </w:t>
      </w:r>
      <w:r w:rsidR="00755CCA">
        <w:t xml:space="preserve">percentage </w:t>
      </w:r>
      <w:r>
        <w:t>of vehicle parking spaces used on a given weekday</w:t>
      </w:r>
    </w:p>
    <w:p w:rsidR="00F17883" w:rsidRDefault="00F17883">
      <w:r w:rsidRPr="00F17883">
        <w:rPr>
          <w:i/>
        </w:rPr>
        <w:t>Bicycle Parking Spaces</w:t>
      </w:r>
      <w:r>
        <w:t xml:space="preserve">: Bicycle parking spaces available at </w:t>
      </w:r>
      <w:r w:rsidR="00D22880">
        <w:t xml:space="preserve">or near </w:t>
      </w:r>
      <w:r>
        <w:t>a station or stop</w:t>
      </w:r>
    </w:p>
    <w:p w:rsidR="00F17883" w:rsidRDefault="00F17883" w:rsidP="00F17883">
      <w:r w:rsidRPr="00F17883">
        <w:rPr>
          <w:i/>
        </w:rPr>
        <w:t>Bicycle Parking Utilization</w:t>
      </w:r>
      <w:r>
        <w:t xml:space="preserve">: The average </w:t>
      </w:r>
      <w:r w:rsidR="00755CCA">
        <w:t xml:space="preserve">percentage </w:t>
      </w:r>
      <w:r>
        <w:t>of bicycle parking spaces used on a given weekday</w:t>
      </w:r>
    </w:p>
    <w:p w:rsidR="00F17883" w:rsidRDefault="00F17883" w:rsidP="00F17883">
      <w:r w:rsidRPr="00F17883">
        <w:rPr>
          <w:i/>
        </w:rPr>
        <w:t>Bus, Commuter Rail, Transit Connections</w:t>
      </w:r>
      <w:r>
        <w:t>: Other transportation options available at a given station</w:t>
      </w:r>
    </w:p>
    <w:p w:rsidR="00F17883" w:rsidRPr="00D22880" w:rsidRDefault="00F17883">
      <w:pPr>
        <w:rPr>
          <w:b/>
        </w:rPr>
      </w:pPr>
      <w:r w:rsidRPr="00D22880">
        <w:rPr>
          <w:b/>
        </w:rPr>
        <w:t>Data Sources:</w:t>
      </w:r>
    </w:p>
    <w:p w:rsidR="00F17883" w:rsidRDefault="002E02A1">
      <w:r>
        <w:t>Line or r</w:t>
      </w:r>
      <w:r w:rsidR="00F17883">
        <w:t xml:space="preserve">oute, station, station accessibility, </w:t>
      </w:r>
      <w:r w:rsidR="00E377B0">
        <w:t xml:space="preserve">daily parking fees, and transit connections </w:t>
      </w:r>
      <w:r w:rsidR="0092590A">
        <w:t>were obtained from</w:t>
      </w:r>
      <w:r w:rsidR="00E377B0">
        <w:t xml:space="preserve"> the MBTA website. Information is accurate as of May, 2014. </w:t>
      </w:r>
      <w:r w:rsidR="00D22880">
        <w:t xml:space="preserve">Vehicle park-and-ride spaces and space utilization rates were obtained from data collected by CTPS in 2012 and 2013. </w:t>
      </w:r>
      <w:r w:rsidR="00E377B0">
        <w:t>Bicycle parking and bicycle parking utilization rates were obtained from data collected by CTPS in 2012.</w:t>
      </w:r>
    </w:p>
    <w:p w:rsidR="000C1964" w:rsidRDefault="000C1964"/>
    <w:sectPr w:rsidR="000C19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01E06"/>
    <w:multiLevelType w:val="multilevel"/>
    <w:tmpl w:val="D1682088"/>
    <w:styleLink w:val="Bulletlistwithverticalspacing"/>
    <w:lvl w:ilvl="0">
      <w:start w:val="1"/>
      <w:numFmt w:val="bullet"/>
      <w:pStyle w:val="Bulletedwithverticalspacing"/>
      <w:lvlText w:val="•"/>
      <w:lvlJc w:val="left"/>
      <w:pPr>
        <w:tabs>
          <w:tab w:val="num" w:pos="619"/>
        </w:tabs>
        <w:ind w:left="1598" w:hanging="259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tabs>
          <w:tab w:val="num" w:pos="979"/>
        </w:tabs>
        <w:ind w:left="1958" w:hanging="259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•"/>
      <w:lvlJc w:val="left"/>
      <w:pPr>
        <w:tabs>
          <w:tab w:val="num" w:pos="1339"/>
        </w:tabs>
        <w:ind w:left="2318" w:hanging="259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1699"/>
        </w:tabs>
        <w:ind w:left="2678" w:hanging="259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tabs>
          <w:tab w:val="num" w:pos="2059"/>
        </w:tabs>
        <w:ind w:left="3038" w:hanging="259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tabs>
          <w:tab w:val="num" w:pos="2419"/>
        </w:tabs>
        <w:ind w:left="3398" w:hanging="259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2779"/>
        </w:tabs>
        <w:ind w:left="3758" w:hanging="259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•"/>
      <w:lvlJc w:val="left"/>
      <w:pPr>
        <w:tabs>
          <w:tab w:val="num" w:pos="3139"/>
        </w:tabs>
        <w:ind w:left="4118" w:hanging="259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•"/>
      <w:lvlJc w:val="left"/>
      <w:pPr>
        <w:tabs>
          <w:tab w:val="num" w:pos="3499"/>
        </w:tabs>
        <w:ind w:left="4478" w:hanging="259"/>
      </w:pPr>
      <w:rPr>
        <w:rFonts w:ascii="Times New Roman" w:hAnsi="Times New Roman" w:cs="Times New Roman" w:hint="default"/>
      </w:rPr>
    </w:lvl>
  </w:abstractNum>
  <w:abstractNum w:abstractNumId="1">
    <w:nsid w:val="285D37F0"/>
    <w:multiLevelType w:val="multilevel"/>
    <w:tmpl w:val="D1682088"/>
    <w:numStyleLink w:val="Bulletlistwithverticalspacing"/>
  </w:abstractNum>
  <w:abstractNum w:abstractNumId="2">
    <w:nsid w:val="34BC5470"/>
    <w:multiLevelType w:val="hybridMultilevel"/>
    <w:tmpl w:val="15642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1C00FB"/>
    <w:multiLevelType w:val="multilevel"/>
    <w:tmpl w:val="61A8D6C6"/>
    <w:numStyleLink w:val="BulletList"/>
  </w:abstractNum>
  <w:abstractNum w:abstractNumId="4">
    <w:nsid w:val="4A2F38D4"/>
    <w:multiLevelType w:val="multilevel"/>
    <w:tmpl w:val="8FF63988"/>
    <w:numStyleLink w:val="Numberlist"/>
  </w:abstractNum>
  <w:abstractNum w:abstractNumId="5">
    <w:nsid w:val="50AE7603"/>
    <w:multiLevelType w:val="multilevel"/>
    <w:tmpl w:val="61A8D6C6"/>
    <w:styleLink w:val="BulletList"/>
    <w:lvl w:ilvl="0">
      <w:start w:val="1"/>
      <w:numFmt w:val="bullet"/>
      <w:pStyle w:val="Bulleted"/>
      <w:lvlText w:val="•"/>
      <w:lvlJc w:val="left"/>
      <w:pPr>
        <w:tabs>
          <w:tab w:val="num" w:pos="619"/>
        </w:tabs>
        <w:ind w:left="1598" w:hanging="259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tabs>
          <w:tab w:val="num" w:pos="979"/>
        </w:tabs>
        <w:ind w:left="1958" w:hanging="259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•"/>
      <w:lvlJc w:val="left"/>
      <w:pPr>
        <w:tabs>
          <w:tab w:val="num" w:pos="1339"/>
        </w:tabs>
        <w:ind w:left="2318" w:hanging="259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1699"/>
        </w:tabs>
        <w:ind w:left="2678" w:hanging="259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tabs>
          <w:tab w:val="num" w:pos="2059"/>
        </w:tabs>
        <w:ind w:left="3038" w:hanging="259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tabs>
          <w:tab w:val="num" w:pos="2419"/>
        </w:tabs>
        <w:ind w:left="3398" w:hanging="259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2779"/>
        </w:tabs>
        <w:ind w:left="3758" w:hanging="259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•"/>
      <w:lvlJc w:val="left"/>
      <w:pPr>
        <w:tabs>
          <w:tab w:val="num" w:pos="3139"/>
        </w:tabs>
        <w:ind w:left="4118" w:hanging="259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•"/>
      <w:lvlJc w:val="left"/>
      <w:pPr>
        <w:tabs>
          <w:tab w:val="num" w:pos="3499"/>
        </w:tabs>
        <w:ind w:left="4478" w:hanging="259"/>
      </w:pPr>
      <w:rPr>
        <w:rFonts w:ascii="Times New Roman" w:hAnsi="Times New Roman" w:cs="Times New Roman" w:hint="default"/>
      </w:rPr>
    </w:lvl>
  </w:abstractNum>
  <w:abstractNum w:abstractNumId="6">
    <w:nsid w:val="6C7215B7"/>
    <w:multiLevelType w:val="multilevel"/>
    <w:tmpl w:val="8C4CB01A"/>
    <w:styleLink w:val="Headinglist"/>
    <w:lvl w:ilvl="0">
      <w:start w:val="1"/>
      <w:numFmt w:val="decimal"/>
      <w:lvlText w:val="%1"/>
      <w:lvlJc w:val="left"/>
      <w:pPr>
        <w:ind w:left="994" w:hanging="99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4" w:hanging="99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4" w:hanging="994"/>
      </w:pPr>
      <w:rPr>
        <w:rFonts w:hint="default"/>
      </w:rPr>
    </w:lvl>
    <w:lvl w:ilvl="3">
      <w:start w:val="1"/>
      <w:numFmt w:val="none"/>
      <w:lvlText w:val=""/>
      <w:lvlJc w:val="left"/>
      <w:pPr>
        <w:ind w:left="994" w:hanging="994"/>
      </w:pPr>
      <w:rPr>
        <w:rFonts w:hint="default"/>
      </w:rPr>
    </w:lvl>
    <w:lvl w:ilvl="4">
      <w:start w:val="1"/>
      <w:numFmt w:val="none"/>
      <w:lvlText w:val=""/>
      <w:lvlJc w:val="left"/>
      <w:pPr>
        <w:ind w:left="994" w:hanging="994"/>
      </w:pPr>
      <w:rPr>
        <w:rFonts w:hint="default"/>
      </w:rPr>
    </w:lvl>
    <w:lvl w:ilvl="5">
      <w:start w:val="1"/>
      <w:numFmt w:val="none"/>
      <w:lvlText w:val=""/>
      <w:lvlJc w:val="left"/>
      <w:pPr>
        <w:ind w:left="994" w:hanging="99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94" w:hanging="99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94" w:hanging="99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94" w:hanging="994"/>
      </w:pPr>
      <w:rPr>
        <w:rFonts w:hint="default"/>
      </w:rPr>
    </w:lvl>
  </w:abstractNum>
  <w:abstractNum w:abstractNumId="7">
    <w:nsid w:val="6D507179"/>
    <w:multiLevelType w:val="multilevel"/>
    <w:tmpl w:val="8FF63988"/>
    <w:styleLink w:val="Numberlist"/>
    <w:lvl w:ilvl="0">
      <w:start w:val="1"/>
      <w:numFmt w:val="decimal"/>
      <w:pStyle w:val="Numbered"/>
      <w:lvlText w:val="%1."/>
      <w:lvlJc w:val="left"/>
      <w:pPr>
        <w:tabs>
          <w:tab w:val="num" w:pos="720"/>
        </w:tabs>
        <w:ind w:left="1699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2059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2419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2779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3139" w:hanging="360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2520"/>
        </w:tabs>
        <w:ind w:left="3499" w:hanging="36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880"/>
        </w:tabs>
        <w:ind w:left="3859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240"/>
        </w:tabs>
        <w:ind w:left="421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tabs>
          <w:tab w:val="num" w:pos="3600"/>
        </w:tabs>
        <w:ind w:left="4579" w:hanging="360"/>
      </w:pPr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0"/>
  </w:num>
  <w:num w:numId="7">
    <w:abstractNumId w:val="5"/>
  </w:num>
  <w:num w:numId="8">
    <w:abstractNumId w:val="0"/>
  </w:num>
  <w:num w:numId="9">
    <w:abstractNumId w:val="7"/>
  </w:num>
  <w:num w:numId="10">
    <w:abstractNumId w:val="7"/>
  </w:num>
  <w:num w:numId="11">
    <w:abstractNumId w:val="5"/>
  </w:num>
  <w:num w:numId="12">
    <w:abstractNumId w:val="0"/>
  </w:num>
  <w:num w:numId="13">
    <w:abstractNumId w:val="5"/>
  </w:num>
  <w:num w:numId="14">
    <w:abstractNumId w:val="0"/>
  </w:num>
  <w:num w:numId="15">
    <w:abstractNumId w:val="7"/>
  </w:num>
  <w:num w:numId="16">
    <w:abstractNumId w:val="7"/>
  </w:num>
  <w:num w:numId="17">
    <w:abstractNumId w:val="5"/>
  </w:num>
  <w:num w:numId="18">
    <w:abstractNumId w:val="0"/>
  </w:num>
  <w:num w:numId="19">
    <w:abstractNumId w:val="3"/>
  </w:num>
  <w:num w:numId="20">
    <w:abstractNumId w:val="1"/>
  </w:num>
  <w:num w:numId="21">
    <w:abstractNumId w:val="6"/>
  </w:num>
  <w:num w:numId="22">
    <w:abstractNumId w:val="6"/>
  </w:num>
  <w:num w:numId="23">
    <w:abstractNumId w:val="6"/>
  </w:num>
  <w:num w:numId="24">
    <w:abstractNumId w:val="6"/>
  </w:num>
  <w:num w:numId="25">
    <w:abstractNumId w:val="6"/>
  </w:num>
  <w:num w:numId="26">
    <w:abstractNumId w:val="6"/>
  </w:num>
  <w:num w:numId="27">
    <w:abstractNumId w:val="6"/>
  </w:num>
  <w:num w:numId="28">
    <w:abstractNumId w:val="7"/>
  </w:num>
  <w:num w:numId="29">
    <w:abstractNumId w:val="4"/>
  </w:num>
  <w:num w:numId="30">
    <w:abstractNumId w:val="5"/>
  </w:num>
  <w:num w:numId="31">
    <w:abstractNumId w:val="3"/>
  </w:num>
  <w:num w:numId="32">
    <w:abstractNumId w:val="4"/>
  </w:num>
  <w:num w:numId="33">
    <w:abstractNumId w:val="0"/>
  </w:num>
  <w:num w:numId="34">
    <w:abstractNumId w:val="1"/>
  </w:num>
  <w:num w:numId="35">
    <w:abstractNumId w:val="7"/>
  </w:num>
  <w:num w:numId="36">
    <w:abstractNumId w:val="6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4E5"/>
    <w:rsid w:val="00016A6E"/>
    <w:rsid w:val="00060B7E"/>
    <w:rsid w:val="00095A43"/>
    <w:rsid w:val="000C1964"/>
    <w:rsid w:val="00121C2B"/>
    <w:rsid w:val="001B4E59"/>
    <w:rsid w:val="002B6A65"/>
    <w:rsid w:val="002E02A1"/>
    <w:rsid w:val="003F0C98"/>
    <w:rsid w:val="00453DA0"/>
    <w:rsid w:val="00490CA7"/>
    <w:rsid w:val="004D3E3C"/>
    <w:rsid w:val="004E055B"/>
    <w:rsid w:val="00544B60"/>
    <w:rsid w:val="00554C61"/>
    <w:rsid w:val="00597A8B"/>
    <w:rsid w:val="00661A86"/>
    <w:rsid w:val="006C3F3C"/>
    <w:rsid w:val="006D7F56"/>
    <w:rsid w:val="006E24E5"/>
    <w:rsid w:val="00737017"/>
    <w:rsid w:val="00755CCA"/>
    <w:rsid w:val="008167EC"/>
    <w:rsid w:val="008257DB"/>
    <w:rsid w:val="00890DD3"/>
    <w:rsid w:val="00921308"/>
    <w:rsid w:val="0092462E"/>
    <w:rsid w:val="0092590A"/>
    <w:rsid w:val="00980201"/>
    <w:rsid w:val="009C4B57"/>
    <w:rsid w:val="00AE0396"/>
    <w:rsid w:val="00B04C36"/>
    <w:rsid w:val="00B27B32"/>
    <w:rsid w:val="00B670F6"/>
    <w:rsid w:val="00BB226D"/>
    <w:rsid w:val="00BF110E"/>
    <w:rsid w:val="00BF62FA"/>
    <w:rsid w:val="00C143C0"/>
    <w:rsid w:val="00C2556E"/>
    <w:rsid w:val="00C97619"/>
    <w:rsid w:val="00D22880"/>
    <w:rsid w:val="00E14B71"/>
    <w:rsid w:val="00E377B0"/>
    <w:rsid w:val="00F17883"/>
    <w:rsid w:val="00F43620"/>
    <w:rsid w:val="00F7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4"/>
        <w:szCs w:val="24"/>
        <w:lang w:val="en-US" w:eastAsia="en-US" w:bidi="ar-SA"/>
      </w:rPr>
    </w:rPrDefault>
    <w:pPrDefault>
      <w:pPr>
        <w:spacing w:after="120" w:line="30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0F6"/>
  </w:style>
  <w:style w:type="paragraph" w:styleId="Heading1">
    <w:name w:val="heading 1"/>
    <w:basedOn w:val="Normal"/>
    <w:next w:val="Normal"/>
    <w:link w:val="Heading1Char"/>
    <w:uiPriority w:val="9"/>
    <w:qFormat/>
    <w:rsid w:val="00B670F6"/>
    <w:pPr>
      <w:keepNext/>
      <w:keepLines/>
      <w:tabs>
        <w:tab w:val="left" w:pos="979"/>
      </w:tabs>
      <w:spacing w:before="400" w:line="400" w:lineRule="atLeast"/>
      <w:outlineLvl w:val="0"/>
    </w:pPr>
    <w:rPr>
      <w:rFonts w:asciiTheme="majorHAnsi" w:eastAsiaTheme="majorEastAsia" w:hAnsiTheme="majorHAnsi" w:cstheme="majorBidi"/>
      <w:b/>
      <w:bCs/>
      <w:caps/>
      <w:color w:val="0D0D0D" w:themeColor="text1" w:themeTint="F2"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70F6"/>
    <w:pPr>
      <w:keepNext/>
      <w:keepLines/>
      <w:tabs>
        <w:tab w:val="left" w:pos="979"/>
        <w:tab w:val="left" w:pos="1267"/>
        <w:tab w:val="left" w:pos="1620"/>
      </w:tabs>
      <w:spacing w:before="280" w:line="350" w:lineRule="atLeast"/>
      <w:outlineLvl w:val="1"/>
    </w:pPr>
    <w:rPr>
      <w:rFonts w:asciiTheme="majorHAnsi" w:eastAsiaTheme="majorEastAsia" w:hAnsiTheme="majorHAnsi" w:cstheme="majorBidi"/>
      <w:b/>
      <w:bCs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670F6"/>
    <w:pPr>
      <w:keepNext/>
      <w:keepLines/>
      <w:tabs>
        <w:tab w:val="left" w:pos="979"/>
        <w:tab w:val="left" w:pos="2160"/>
      </w:tabs>
      <w:spacing w:before="260" w:line="350" w:lineRule="atLeast"/>
      <w:outlineLvl w:val="2"/>
    </w:pPr>
    <w:rPr>
      <w:rFonts w:asciiTheme="majorHAnsi" w:eastAsiaTheme="majorEastAsia" w:hAnsiTheme="majorHAnsi" w:cstheme="majorBidi"/>
      <w:b/>
      <w:bCs/>
      <w:i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670F6"/>
    <w:pPr>
      <w:keepNext/>
      <w:keepLines/>
      <w:tabs>
        <w:tab w:val="left" w:pos="979"/>
      </w:tabs>
      <w:spacing w:before="260" w:after="60" w:line="325" w:lineRule="atLeast"/>
      <w:outlineLvl w:val="3"/>
    </w:pPr>
    <w:rPr>
      <w:rFonts w:asciiTheme="majorHAnsi" w:eastAsiaTheme="majorEastAsia" w:hAnsiTheme="majorHAnsi" w:cstheme="majorBidi"/>
      <w:bCs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670F6"/>
    <w:pPr>
      <w:keepNext/>
      <w:keepLines/>
      <w:tabs>
        <w:tab w:val="left" w:pos="979"/>
      </w:tabs>
      <w:spacing w:before="240" w:after="60" w:line="325" w:lineRule="atLeast"/>
      <w:outlineLvl w:val="4"/>
    </w:pPr>
    <w:rPr>
      <w:rFonts w:asciiTheme="majorHAnsi" w:eastAsiaTheme="majorEastAsia" w:hAnsiTheme="majorHAnsi" w:cstheme="majorBidi"/>
      <w:i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670F6"/>
    <w:pPr>
      <w:keepNext/>
      <w:keepLines/>
      <w:tabs>
        <w:tab w:val="left" w:pos="979"/>
      </w:tabs>
      <w:spacing w:before="120" w:after="60"/>
      <w:outlineLvl w:val="5"/>
    </w:pPr>
    <w:rPr>
      <w:rFonts w:asciiTheme="majorHAnsi" w:eastAsiaTheme="majorEastAsia" w:hAnsiTheme="majorHAnsi" w:cstheme="minorHAns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BulletList">
    <w:name w:val="Bullet List"/>
    <w:basedOn w:val="NoList"/>
    <w:uiPriority w:val="99"/>
    <w:rsid w:val="00B670F6"/>
    <w:pPr>
      <w:numPr>
        <w:numId w:val="1"/>
      </w:numPr>
    </w:pPr>
  </w:style>
  <w:style w:type="paragraph" w:customStyle="1" w:styleId="Bulleted">
    <w:name w:val="Bulleted"/>
    <w:basedOn w:val="Normal"/>
    <w:uiPriority w:val="19"/>
    <w:qFormat/>
    <w:rsid w:val="00B670F6"/>
    <w:pPr>
      <w:numPr>
        <w:numId w:val="31"/>
      </w:numPr>
      <w:contextualSpacing/>
    </w:pPr>
    <w:rPr>
      <w:rFonts w:eastAsiaTheme="minorHAnsi"/>
    </w:rPr>
  </w:style>
  <w:style w:type="paragraph" w:customStyle="1" w:styleId="AuthorandTypistsInitials">
    <w:name w:val="Author and Typists Initials"/>
    <w:basedOn w:val="Normal"/>
    <w:next w:val="Normal"/>
    <w:rsid w:val="00B670F6"/>
    <w:pPr>
      <w:spacing w:before="4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7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0F6"/>
    <w:rPr>
      <w:rFonts w:ascii="Tahoma" w:hAnsi="Tahoma" w:cs="Tahoma"/>
      <w:sz w:val="16"/>
      <w:szCs w:val="16"/>
      <w:lang w:bidi="th-TH"/>
    </w:rPr>
  </w:style>
  <w:style w:type="numbering" w:customStyle="1" w:styleId="Bulletlistwithverticalspacing">
    <w:name w:val="Bullet list with vertical spacing"/>
    <w:uiPriority w:val="99"/>
    <w:rsid w:val="00B670F6"/>
    <w:pPr>
      <w:numPr>
        <w:numId w:val="6"/>
      </w:numPr>
    </w:pPr>
  </w:style>
  <w:style w:type="paragraph" w:customStyle="1" w:styleId="Bulletedwithverticalspacing">
    <w:name w:val="Bulleted with vertical spacing"/>
    <w:basedOn w:val="Normal"/>
    <w:uiPriority w:val="19"/>
    <w:qFormat/>
    <w:rsid w:val="00B670F6"/>
    <w:pPr>
      <w:numPr>
        <w:numId w:val="34"/>
      </w:numPr>
    </w:pPr>
  </w:style>
  <w:style w:type="paragraph" w:styleId="Caption">
    <w:name w:val="caption"/>
    <w:basedOn w:val="Normal"/>
    <w:next w:val="Normal"/>
    <w:uiPriority w:val="35"/>
    <w:unhideWhenUsed/>
    <w:rsid w:val="00B670F6"/>
    <w:pPr>
      <w:jc w:val="center"/>
    </w:pPr>
    <w:rPr>
      <w:b/>
      <w:bCs/>
      <w:szCs w:val="18"/>
    </w:rPr>
  </w:style>
  <w:style w:type="paragraph" w:customStyle="1" w:styleId="ccline">
    <w:name w:val="cc line"/>
    <w:basedOn w:val="Normal"/>
    <w:link w:val="cclineChar"/>
    <w:rsid w:val="00B670F6"/>
    <w:pPr>
      <w:tabs>
        <w:tab w:val="left" w:pos="403"/>
      </w:tabs>
      <w:ind w:left="1397" w:hanging="403"/>
    </w:pPr>
  </w:style>
  <w:style w:type="character" w:customStyle="1" w:styleId="cclineChar">
    <w:name w:val="cc line Char"/>
    <w:basedOn w:val="DefaultParagraphFont"/>
    <w:link w:val="ccline"/>
    <w:rsid w:val="00B670F6"/>
    <w:rPr>
      <w:rFonts w:asciiTheme="minorHAnsi" w:hAnsiTheme="minorHAnsi" w:cstheme="minorBidi"/>
      <w:sz w:val="24"/>
      <w:szCs w:val="24"/>
      <w:lang w:bidi="th-TH"/>
    </w:rPr>
  </w:style>
  <w:style w:type="character" w:styleId="CommentReference">
    <w:name w:val="annotation reference"/>
    <w:basedOn w:val="DefaultParagraphFont"/>
    <w:uiPriority w:val="99"/>
    <w:semiHidden/>
    <w:unhideWhenUsed/>
    <w:rsid w:val="00B670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70F6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70F6"/>
    <w:rPr>
      <w:rFonts w:asciiTheme="minorHAnsi" w:hAnsiTheme="minorHAnsi" w:cstheme="minorBidi"/>
      <w:szCs w:val="25"/>
      <w:lang w:bidi="th-T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70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70F6"/>
    <w:rPr>
      <w:rFonts w:asciiTheme="minorHAnsi" w:hAnsiTheme="minorHAnsi" w:cstheme="minorBidi"/>
      <w:b/>
      <w:bCs/>
      <w:szCs w:val="25"/>
      <w:lang w:bidi="th-TH"/>
    </w:rPr>
  </w:style>
  <w:style w:type="table" w:customStyle="1" w:styleId="CTPSBasicTable">
    <w:name w:val="CTPS Basic Table"/>
    <w:basedOn w:val="TableNormal"/>
    <w:uiPriority w:val="99"/>
    <w:rsid w:val="00B670F6"/>
    <w:pPr>
      <w:ind w:left="367" w:hanging="187"/>
      <w:contextualSpacing/>
      <w:jc w:val="right"/>
    </w:pPr>
    <w:rPr>
      <w:rFonts w:eastAsiaTheme="minorHAnsi"/>
    </w:rPr>
    <w:tblPr>
      <w:tblStyleRowBandSize w:val="1"/>
      <w:tblStyleColBandSize w:val="1"/>
      <w:jc w:val="center"/>
      <w:tblCellMar>
        <w:left w:w="0" w:type="dxa"/>
        <w:right w:w="0" w:type="dxa"/>
      </w:tblCellMar>
    </w:tblPr>
    <w:trPr>
      <w:cantSplit/>
      <w:jc w:val="center"/>
    </w:trPr>
    <w:tcPr>
      <w:tcMar>
        <w:left w:w="0" w:type="dxa"/>
        <w:right w:w="0" w:type="dxa"/>
      </w:tcMar>
      <w:vAlign w:val="bottom"/>
    </w:tcPr>
    <w:tblStylePr w:type="firstRow">
      <w:pPr>
        <w:wordWrap/>
        <w:spacing w:beforeLines="0" w:before="50" w:beforeAutospacing="0" w:afterLines="0" w:after="50" w:afterAutospacing="0"/>
        <w:ind w:leftChars="0" w:left="720" w:firstLineChars="0" w:hanging="360"/>
        <w:jc w:val="right"/>
      </w:pPr>
      <w:rPr>
        <w:rFonts w:asciiTheme="minorHAnsi" w:hAnsiTheme="minorHAnsi"/>
        <w:b/>
        <w:sz w:val="20"/>
      </w:rPr>
      <w:tblPr/>
      <w:trPr>
        <w:cantSplit w:val="0"/>
      </w:trPr>
      <w:tcPr>
        <w:tcBorders>
          <w:top w:val="single" w:sz="8" w:space="0" w:color="auto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  <w:tcMar>
          <w:top w:w="43" w:type="dxa"/>
          <w:left w:w="0" w:type="dxa"/>
          <w:bottom w:w="43" w:type="dxa"/>
          <w:right w:w="0" w:type="dxa"/>
        </w:tcMar>
      </w:tcPr>
    </w:tblStylePr>
    <w:tblStylePr w:type="lastRow">
      <w:pPr>
        <w:wordWrap/>
        <w:spacing w:beforeLines="0" w:before="50" w:beforeAutospacing="0"/>
        <w:ind w:leftChars="0" w:left="1080" w:firstLineChars="0" w:hanging="360"/>
      </w:pPr>
      <w:rPr>
        <w:rFonts w:asciiTheme="minorHAnsi" w:hAnsiTheme="minorHAnsi"/>
        <w:sz w:val="20"/>
      </w:rPr>
      <w:tblPr/>
      <w:trPr>
        <w:cantSplit w:val="0"/>
      </w:trPr>
      <w:tcPr>
        <w:tcBorders>
          <w:top w:val="single" w:sz="4" w:space="0" w:color="auto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  <w:tcMar>
          <w:top w:w="43" w:type="dxa"/>
          <w:left w:w="0" w:type="dxa"/>
          <w:bottom w:w="43" w:type="dxa"/>
          <w:right w:w="0" w:type="dxa"/>
        </w:tcMar>
      </w:tcPr>
    </w:tblStylePr>
    <w:tblStylePr w:type="firstCol">
      <w:pPr>
        <w:wordWrap/>
        <w:ind w:leftChars="0" w:left="187" w:rightChars="0" w:right="0" w:firstLineChars="0" w:hanging="187"/>
        <w:contextualSpacing/>
        <w:mirrorIndents w:val="0"/>
        <w:jc w:val="left"/>
      </w:pPr>
      <w:rPr>
        <w:rFonts w:asciiTheme="minorHAnsi" w:hAnsiTheme="minorHAnsi"/>
        <w:sz w:val="20"/>
      </w:rPr>
      <w:tblPr/>
      <w:trPr>
        <w:cantSplit w:val="0"/>
      </w:trPr>
      <w:tcPr>
        <w:tcMar>
          <w:top w:w="0" w:type="nil"/>
          <w:left w:w="14" w:type="dxa"/>
          <w:bottom w:w="0" w:type="nil"/>
          <w:right w:w="0" w:type="dxa"/>
        </w:tcMar>
      </w:tcPr>
    </w:tblStylePr>
    <w:tblStylePr w:type="lastCol">
      <w:rPr>
        <w:rFonts w:asciiTheme="minorHAnsi" w:hAnsiTheme="minorHAnsi"/>
        <w:sz w:val="20"/>
      </w:rPr>
      <w:tblPr/>
      <w:trPr>
        <w:cantSplit w:val="0"/>
      </w:trPr>
    </w:tblStylePr>
    <w:tblStylePr w:type="neCell">
      <w:rPr>
        <w:rFonts w:asciiTheme="minorHAnsi" w:hAnsiTheme="minorHAnsi"/>
        <w:sz w:val="20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pPr>
        <w:wordWrap/>
        <w:ind w:leftChars="0" w:left="360" w:firstLineChars="0" w:hanging="180"/>
        <w:mirrorIndents w:val="0"/>
        <w:jc w:val="left"/>
      </w:pPr>
      <w:rPr>
        <w:rFonts w:asciiTheme="minorHAnsi" w:hAnsiTheme="minorHAnsi"/>
        <w:b/>
        <w:sz w:val="20"/>
      </w:rPr>
      <w:tblPr/>
      <w:trPr>
        <w:cantSplit w:val="0"/>
      </w:trPr>
      <w:tcPr>
        <w:tcBorders>
          <w:top w:val="single" w:sz="8" w:space="0" w:color="auto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seCell">
      <w:rPr>
        <w:rFonts w:asciiTheme="minorHAnsi" w:hAnsiTheme="minorHAnsi"/>
        <w:sz w:val="20"/>
      </w:rPr>
    </w:tblStylePr>
    <w:tblStylePr w:type="swCell">
      <w:pPr>
        <w:wordWrap/>
        <w:ind w:leftChars="0" w:left="374" w:firstLineChars="0" w:hanging="187"/>
        <w:contextualSpacing/>
        <w:mirrorIndents w:val="0"/>
      </w:pPr>
      <w:rPr>
        <w:rFonts w:asciiTheme="minorHAnsi" w:hAnsiTheme="minorHAnsi"/>
        <w:b/>
        <w:i w:val="0"/>
        <w:sz w:val="20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Enclosureline">
    <w:name w:val="Enclosure line"/>
    <w:basedOn w:val="Normal"/>
    <w:link w:val="EnclosurelineChar"/>
    <w:rsid w:val="00B670F6"/>
  </w:style>
  <w:style w:type="character" w:customStyle="1" w:styleId="EnclosurelineChar">
    <w:name w:val="Enclosure line Char"/>
    <w:basedOn w:val="DefaultParagraphFont"/>
    <w:link w:val="Enclosureline"/>
    <w:rsid w:val="00B670F6"/>
    <w:rPr>
      <w:rFonts w:asciiTheme="minorHAnsi" w:hAnsiTheme="minorHAnsi" w:cstheme="minorBidi"/>
      <w:sz w:val="24"/>
      <w:szCs w:val="24"/>
      <w:lang w:bidi="th-TH"/>
    </w:rPr>
  </w:style>
  <w:style w:type="paragraph" w:styleId="Footer">
    <w:name w:val="footer"/>
    <w:basedOn w:val="Normal"/>
    <w:link w:val="FooterChar"/>
    <w:uiPriority w:val="99"/>
    <w:unhideWhenUsed/>
    <w:rsid w:val="00B670F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670F6"/>
    <w:rPr>
      <w:rFonts w:asciiTheme="minorHAnsi" w:hAnsiTheme="minorHAnsi" w:cstheme="minorBidi"/>
      <w:sz w:val="24"/>
      <w:szCs w:val="24"/>
      <w:lang w:bidi="th-TH"/>
    </w:rPr>
  </w:style>
  <w:style w:type="character" w:styleId="FootnoteReference">
    <w:name w:val="footnote reference"/>
    <w:basedOn w:val="DefaultParagraphFont"/>
    <w:uiPriority w:val="99"/>
    <w:semiHidden/>
    <w:unhideWhenUsed/>
    <w:rsid w:val="00B670F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B670F6"/>
    <w:pPr>
      <w:tabs>
        <w:tab w:val="left" w:pos="216"/>
      </w:tabs>
      <w:ind w:left="1210" w:hanging="216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670F6"/>
    <w:rPr>
      <w:rFonts w:asciiTheme="minorHAnsi" w:hAnsiTheme="minorHAnsi" w:cstheme="minorBidi"/>
      <w:sz w:val="24"/>
      <w:lang w:bidi="th-TH"/>
    </w:rPr>
  </w:style>
  <w:style w:type="paragraph" w:styleId="Header">
    <w:name w:val="header"/>
    <w:basedOn w:val="Normal"/>
    <w:link w:val="HeaderChar"/>
    <w:uiPriority w:val="99"/>
    <w:unhideWhenUsed/>
    <w:rsid w:val="00B670F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670F6"/>
    <w:rPr>
      <w:rFonts w:asciiTheme="minorHAnsi" w:hAnsiTheme="minorHAnsi" w:cstheme="minorBidi"/>
      <w:sz w:val="24"/>
      <w:szCs w:val="24"/>
      <w:lang w:bidi="th-TH"/>
    </w:rPr>
  </w:style>
  <w:style w:type="character" w:customStyle="1" w:styleId="Heading1Char">
    <w:name w:val="Heading 1 Char"/>
    <w:basedOn w:val="DefaultParagraphFont"/>
    <w:link w:val="Heading1"/>
    <w:uiPriority w:val="9"/>
    <w:rsid w:val="00B670F6"/>
    <w:rPr>
      <w:rFonts w:asciiTheme="majorHAnsi" w:eastAsiaTheme="majorEastAsia" w:hAnsiTheme="majorHAnsi" w:cstheme="majorBidi"/>
      <w:b/>
      <w:bCs/>
      <w:caps/>
      <w:color w:val="0D0D0D" w:themeColor="text1" w:themeTint="F2"/>
      <w:sz w:val="32"/>
      <w:szCs w:val="24"/>
      <w:lang w:bidi="th-TH"/>
    </w:rPr>
  </w:style>
  <w:style w:type="character" w:customStyle="1" w:styleId="Heading2Char">
    <w:name w:val="Heading 2 Char"/>
    <w:basedOn w:val="DefaultParagraphFont"/>
    <w:link w:val="Heading2"/>
    <w:uiPriority w:val="9"/>
    <w:rsid w:val="00B670F6"/>
    <w:rPr>
      <w:rFonts w:asciiTheme="majorHAnsi" w:eastAsiaTheme="majorEastAsia" w:hAnsiTheme="majorHAnsi" w:cstheme="majorBidi"/>
      <w:b/>
      <w:bCs/>
      <w:sz w:val="28"/>
      <w:szCs w:val="24"/>
      <w:lang w:bidi="th-TH"/>
    </w:rPr>
  </w:style>
  <w:style w:type="character" w:customStyle="1" w:styleId="Heading3Char">
    <w:name w:val="Heading 3 Char"/>
    <w:basedOn w:val="DefaultParagraphFont"/>
    <w:link w:val="Heading3"/>
    <w:uiPriority w:val="9"/>
    <w:rsid w:val="00B670F6"/>
    <w:rPr>
      <w:rFonts w:asciiTheme="majorHAnsi" w:eastAsiaTheme="majorEastAsia" w:hAnsiTheme="majorHAnsi" w:cstheme="majorBidi"/>
      <w:b/>
      <w:bCs/>
      <w:i/>
      <w:sz w:val="28"/>
      <w:szCs w:val="28"/>
      <w:lang w:bidi="th-TH"/>
    </w:rPr>
  </w:style>
  <w:style w:type="character" w:customStyle="1" w:styleId="Heading4Char">
    <w:name w:val="Heading 4 Char"/>
    <w:basedOn w:val="DefaultParagraphFont"/>
    <w:link w:val="Heading4"/>
    <w:uiPriority w:val="9"/>
    <w:rsid w:val="00B670F6"/>
    <w:rPr>
      <w:rFonts w:asciiTheme="majorHAnsi" w:eastAsiaTheme="majorEastAsia" w:hAnsiTheme="majorHAnsi" w:cstheme="majorBidi"/>
      <w:bCs/>
      <w:iCs/>
      <w:sz w:val="26"/>
      <w:szCs w:val="24"/>
      <w:lang w:bidi="th-TH"/>
    </w:rPr>
  </w:style>
  <w:style w:type="character" w:customStyle="1" w:styleId="Heading5Char">
    <w:name w:val="Heading 5 Char"/>
    <w:basedOn w:val="DefaultParagraphFont"/>
    <w:link w:val="Heading5"/>
    <w:uiPriority w:val="9"/>
    <w:rsid w:val="00B670F6"/>
    <w:rPr>
      <w:rFonts w:asciiTheme="majorHAnsi" w:eastAsiaTheme="majorEastAsia" w:hAnsiTheme="majorHAnsi" w:cstheme="majorBidi"/>
      <w:i/>
      <w:sz w:val="26"/>
      <w:szCs w:val="26"/>
      <w:lang w:bidi="th-TH"/>
    </w:rPr>
  </w:style>
  <w:style w:type="character" w:customStyle="1" w:styleId="Heading6Char">
    <w:name w:val="Heading 6 Char"/>
    <w:basedOn w:val="DefaultParagraphFont"/>
    <w:link w:val="Heading6"/>
    <w:uiPriority w:val="9"/>
    <w:rsid w:val="00B670F6"/>
    <w:rPr>
      <w:rFonts w:asciiTheme="majorHAnsi" w:eastAsiaTheme="majorEastAsia" w:hAnsiTheme="majorHAnsi" w:cstheme="minorHAnsi"/>
      <w:i/>
      <w:iCs/>
      <w:sz w:val="24"/>
      <w:szCs w:val="24"/>
      <w:lang w:bidi="th-TH"/>
    </w:rPr>
  </w:style>
  <w:style w:type="paragraph" w:customStyle="1" w:styleId="Introductorytext">
    <w:name w:val="Introductory text"/>
    <w:basedOn w:val="Normal"/>
    <w:rsid w:val="00B670F6"/>
    <w:pPr>
      <w:spacing w:before="240"/>
    </w:pPr>
  </w:style>
  <w:style w:type="paragraph" w:styleId="ListParagraph">
    <w:name w:val="List Paragraph"/>
    <w:basedOn w:val="Normal"/>
    <w:uiPriority w:val="34"/>
    <w:rsid w:val="00B670F6"/>
    <w:pPr>
      <w:ind w:left="720"/>
      <w:contextualSpacing/>
    </w:pPr>
    <w:rPr>
      <w:rFonts w:eastAsia="Calibri"/>
    </w:rPr>
  </w:style>
  <w:style w:type="paragraph" w:customStyle="1" w:styleId="MemoHeader">
    <w:name w:val="Memo Header"/>
    <w:basedOn w:val="Normal"/>
    <w:rsid w:val="00B670F6"/>
    <w:pPr>
      <w:spacing w:after="60"/>
      <w:ind w:hanging="994"/>
    </w:pPr>
    <w:rPr>
      <w:b/>
    </w:rPr>
  </w:style>
  <w:style w:type="paragraph" w:customStyle="1" w:styleId="NormalinTables">
    <w:name w:val="Normal in Tables"/>
    <w:basedOn w:val="Normal"/>
    <w:rsid w:val="00B670F6"/>
    <w:pPr>
      <w:framePr w:hSpace="1800" w:wrap="around" w:vAnchor="text" w:hAnchor="text" w:xAlign="center" w:y="1"/>
      <w:spacing w:after="0"/>
      <w:ind w:left="187" w:hanging="187"/>
      <w:contextualSpacing/>
      <w:jc w:val="right"/>
    </w:pPr>
    <w:rPr>
      <w:rFonts w:eastAsiaTheme="minorHAnsi"/>
      <w:szCs w:val="20"/>
      <w:lang w:val="fr-FR"/>
    </w:rPr>
  </w:style>
  <w:style w:type="numbering" w:customStyle="1" w:styleId="Numberlist">
    <w:name w:val="Number list"/>
    <w:basedOn w:val="NoList"/>
    <w:uiPriority w:val="99"/>
    <w:rsid w:val="00B670F6"/>
    <w:pPr>
      <w:numPr>
        <w:numId w:val="9"/>
      </w:numPr>
    </w:pPr>
  </w:style>
  <w:style w:type="paragraph" w:customStyle="1" w:styleId="Numbered">
    <w:name w:val="Numbered"/>
    <w:basedOn w:val="Normal"/>
    <w:uiPriority w:val="20"/>
    <w:qFormat/>
    <w:rsid w:val="00B670F6"/>
    <w:pPr>
      <w:numPr>
        <w:numId w:val="35"/>
      </w:numPr>
    </w:pPr>
  </w:style>
  <w:style w:type="character" w:styleId="PlaceholderText">
    <w:name w:val="Placeholder Text"/>
    <w:basedOn w:val="DefaultParagraphFont"/>
    <w:uiPriority w:val="99"/>
    <w:semiHidden/>
    <w:rsid w:val="00B670F6"/>
    <w:rPr>
      <w:color w:val="808080"/>
    </w:rPr>
  </w:style>
  <w:style w:type="table" w:styleId="TableGrid">
    <w:name w:val="Table Grid"/>
    <w:basedOn w:val="TableNormal"/>
    <w:uiPriority w:val="59"/>
    <w:rsid w:val="00B670F6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ource">
    <w:name w:val="Table Source"/>
    <w:basedOn w:val="Normal"/>
    <w:rsid w:val="00B670F6"/>
    <w:pPr>
      <w:framePr w:hSpace="1800" w:wrap="around" w:vAnchor="text" w:hAnchor="text" w:xAlign="center" w:y="1"/>
      <w:tabs>
        <w:tab w:val="left" w:pos="950"/>
      </w:tabs>
      <w:spacing w:after="0"/>
      <w:ind w:left="950" w:hanging="950"/>
      <w:contextualSpacing/>
      <w:suppressOverlap/>
    </w:pPr>
    <w:rPr>
      <w:rFonts w:cstheme="minorHAnsi"/>
      <w:iCs/>
      <w:color w:val="020505"/>
      <w:szCs w:val="20"/>
    </w:rPr>
  </w:style>
  <w:style w:type="paragraph" w:styleId="Title">
    <w:name w:val="Title"/>
    <w:basedOn w:val="Normal"/>
    <w:next w:val="Normal"/>
    <w:link w:val="TitleChar"/>
    <w:uiPriority w:val="10"/>
    <w:rsid w:val="00B670F6"/>
    <w:pPr>
      <w:spacing w:before="600"/>
      <w:jc w:val="center"/>
    </w:pPr>
    <w:rPr>
      <w:rFonts w:asciiTheme="majorHAnsi" w:eastAsiaTheme="majorEastAsia" w:hAnsiTheme="majorHAnsi"/>
      <w:b/>
      <w:i/>
      <w:caps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670F6"/>
    <w:rPr>
      <w:rFonts w:asciiTheme="majorHAnsi" w:eastAsiaTheme="majorEastAsia" w:hAnsiTheme="majorHAnsi" w:cstheme="minorBidi"/>
      <w:b/>
      <w:i/>
      <w:caps/>
      <w:kern w:val="28"/>
      <w:sz w:val="28"/>
      <w:szCs w:val="52"/>
      <w:lang w:bidi="th-TH"/>
    </w:rPr>
  </w:style>
  <w:style w:type="numbering" w:customStyle="1" w:styleId="Headinglist">
    <w:name w:val="Heading list"/>
    <w:basedOn w:val="NoList"/>
    <w:uiPriority w:val="99"/>
    <w:rsid w:val="00B670F6"/>
    <w:pPr>
      <w:numPr>
        <w:numId w:val="21"/>
      </w:numPr>
    </w:pPr>
  </w:style>
  <w:style w:type="paragraph" w:customStyle="1" w:styleId="Insertedfigure">
    <w:name w:val="Inserted figure"/>
    <w:basedOn w:val="Normal"/>
    <w:next w:val="Normal"/>
    <w:uiPriority w:val="6"/>
    <w:qFormat/>
    <w:rsid w:val="00B670F6"/>
    <w:pPr>
      <w:jc w:val="center"/>
    </w:pPr>
    <w:rPr>
      <w:noProof/>
    </w:rPr>
  </w:style>
  <w:style w:type="paragraph" w:customStyle="1" w:styleId="Insertedtable">
    <w:name w:val="Inserted table"/>
    <w:basedOn w:val="Normal"/>
    <w:next w:val="Normal"/>
    <w:uiPriority w:val="34"/>
    <w:qFormat/>
    <w:rsid w:val="00B670F6"/>
    <w:pPr>
      <w:spacing w:after="18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4"/>
        <w:szCs w:val="24"/>
        <w:lang w:val="en-US" w:eastAsia="en-US" w:bidi="ar-SA"/>
      </w:rPr>
    </w:rPrDefault>
    <w:pPrDefault>
      <w:pPr>
        <w:spacing w:after="120" w:line="30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0F6"/>
  </w:style>
  <w:style w:type="paragraph" w:styleId="Heading1">
    <w:name w:val="heading 1"/>
    <w:basedOn w:val="Normal"/>
    <w:next w:val="Normal"/>
    <w:link w:val="Heading1Char"/>
    <w:uiPriority w:val="9"/>
    <w:qFormat/>
    <w:rsid w:val="00B670F6"/>
    <w:pPr>
      <w:keepNext/>
      <w:keepLines/>
      <w:tabs>
        <w:tab w:val="left" w:pos="979"/>
      </w:tabs>
      <w:spacing w:before="400" w:line="400" w:lineRule="atLeast"/>
      <w:outlineLvl w:val="0"/>
    </w:pPr>
    <w:rPr>
      <w:rFonts w:asciiTheme="majorHAnsi" w:eastAsiaTheme="majorEastAsia" w:hAnsiTheme="majorHAnsi" w:cstheme="majorBidi"/>
      <w:b/>
      <w:bCs/>
      <w:caps/>
      <w:color w:val="0D0D0D" w:themeColor="text1" w:themeTint="F2"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70F6"/>
    <w:pPr>
      <w:keepNext/>
      <w:keepLines/>
      <w:tabs>
        <w:tab w:val="left" w:pos="979"/>
        <w:tab w:val="left" w:pos="1267"/>
        <w:tab w:val="left" w:pos="1620"/>
      </w:tabs>
      <w:spacing w:before="280" w:line="350" w:lineRule="atLeast"/>
      <w:outlineLvl w:val="1"/>
    </w:pPr>
    <w:rPr>
      <w:rFonts w:asciiTheme="majorHAnsi" w:eastAsiaTheme="majorEastAsia" w:hAnsiTheme="majorHAnsi" w:cstheme="majorBidi"/>
      <w:b/>
      <w:bCs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670F6"/>
    <w:pPr>
      <w:keepNext/>
      <w:keepLines/>
      <w:tabs>
        <w:tab w:val="left" w:pos="979"/>
        <w:tab w:val="left" w:pos="2160"/>
      </w:tabs>
      <w:spacing w:before="260" w:line="350" w:lineRule="atLeast"/>
      <w:outlineLvl w:val="2"/>
    </w:pPr>
    <w:rPr>
      <w:rFonts w:asciiTheme="majorHAnsi" w:eastAsiaTheme="majorEastAsia" w:hAnsiTheme="majorHAnsi" w:cstheme="majorBidi"/>
      <w:b/>
      <w:bCs/>
      <w:i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670F6"/>
    <w:pPr>
      <w:keepNext/>
      <w:keepLines/>
      <w:tabs>
        <w:tab w:val="left" w:pos="979"/>
      </w:tabs>
      <w:spacing w:before="260" w:after="60" w:line="325" w:lineRule="atLeast"/>
      <w:outlineLvl w:val="3"/>
    </w:pPr>
    <w:rPr>
      <w:rFonts w:asciiTheme="majorHAnsi" w:eastAsiaTheme="majorEastAsia" w:hAnsiTheme="majorHAnsi" w:cstheme="majorBidi"/>
      <w:bCs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670F6"/>
    <w:pPr>
      <w:keepNext/>
      <w:keepLines/>
      <w:tabs>
        <w:tab w:val="left" w:pos="979"/>
      </w:tabs>
      <w:spacing w:before="240" w:after="60" w:line="325" w:lineRule="atLeast"/>
      <w:outlineLvl w:val="4"/>
    </w:pPr>
    <w:rPr>
      <w:rFonts w:asciiTheme="majorHAnsi" w:eastAsiaTheme="majorEastAsia" w:hAnsiTheme="majorHAnsi" w:cstheme="majorBidi"/>
      <w:i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670F6"/>
    <w:pPr>
      <w:keepNext/>
      <w:keepLines/>
      <w:tabs>
        <w:tab w:val="left" w:pos="979"/>
      </w:tabs>
      <w:spacing w:before="120" w:after="60"/>
      <w:outlineLvl w:val="5"/>
    </w:pPr>
    <w:rPr>
      <w:rFonts w:asciiTheme="majorHAnsi" w:eastAsiaTheme="majorEastAsia" w:hAnsiTheme="majorHAnsi" w:cstheme="minorHAns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BulletList">
    <w:name w:val="Bullet List"/>
    <w:basedOn w:val="NoList"/>
    <w:uiPriority w:val="99"/>
    <w:rsid w:val="00B670F6"/>
    <w:pPr>
      <w:numPr>
        <w:numId w:val="1"/>
      </w:numPr>
    </w:pPr>
  </w:style>
  <w:style w:type="paragraph" w:customStyle="1" w:styleId="Bulleted">
    <w:name w:val="Bulleted"/>
    <w:basedOn w:val="Normal"/>
    <w:uiPriority w:val="19"/>
    <w:qFormat/>
    <w:rsid w:val="00B670F6"/>
    <w:pPr>
      <w:numPr>
        <w:numId w:val="31"/>
      </w:numPr>
      <w:contextualSpacing/>
    </w:pPr>
    <w:rPr>
      <w:rFonts w:eastAsiaTheme="minorHAnsi"/>
    </w:rPr>
  </w:style>
  <w:style w:type="paragraph" w:customStyle="1" w:styleId="AuthorandTypistsInitials">
    <w:name w:val="Author and Typists Initials"/>
    <w:basedOn w:val="Normal"/>
    <w:next w:val="Normal"/>
    <w:rsid w:val="00B670F6"/>
    <w:pPr>
      <w:spacing w:before="4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7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0F6"/>
    <w:rPr>
      <w:rFonts w:ascii="Tahoma" w:hAnsi="Tahoma" w:cs="Tahoma"/>
      <w:sz w:val="16"/>
      <w:szCs w:val="16"/>
      <w:lang w:bidi="th-TH"/>
    </w:rPr>
  </w:style>
  <w:style w:type="numbering" w:customStyle="1" w:styleId="Bulletlistwithverticalspacing">
    <w:name w:val="Bullet list with vertical spacing"/>
    <w:uiPriority w:val="99"/>
    <w:rsid w:val="00B670F6"/>
    <w:pPr>
      <w:numPr>
        <w:numId w:val="6"/>
      </w:numPr>
    </w:pPr>
  </w:style>
  <w:style w:type="paragraph" w:customStyle="1" w:styleId="Bulletedwithverticalspacing">
    <w:name w:val="Bulleted with vertical spacing"/>
    <w:basedOn w:val="Normal"/>
    <w:uiPriority w:val="19"/>
    <w:qFormat/>
    <w:rsid w:val="00B670F6"/>
    <w:pPr>
      <w:numPr>
        <w:numId w:val="34"/>
      </w:numPr>
    </w:pPr>
  </w:style>
  <w:style w:type="paragraph" w:styleId="Caption">
    <w:name w:val="caption"/>
    <w:basedOn w:val="Normal"/>
    <w:next w:val="Normal"/>
    <w:uiPriority w:val="35"/>
    <w:unhideWhenUsed/>
    <w:rsid w:val="00B670F6"/>
    <w:pPr>
      <w:jc w:val="center"/>
    </w:pPr>
    <w:rPr>
      <w:b/>
      <w:bCs/>
      <w:szCs w:val="18"/>
    </w:rPr>
  </w:style>
  <w:style w:type="paragraph" w:customStyle="1" w:styleId="ccline">
    <w:name w:val="cc line"/>
    <w:basedOn w:val="Normal"/>
    <w:link w:val="cclineChar"/>
    <w:rsid w:val="00B670F6"/>
    <w:pPr>
      <w:tabs>
        <w:tab w:val="left" w:pos="403"/>
      </w:tabs>
      <w:ind w:left="1397" w:hanging="403"/>
    </w:pPr>
  </w:style>
  <w:style w:type="character" w:customStyle="1" w:styleId="cclineChar">
    <w:name w:val="cc line Char"/>
    <w:basedOn w:val="DefaultParagraphFont"/>
    <w:link w:val="ccline"/>
    <w:rsid w:val="00B670F6"/>
    <w:rPr>
      <w:rFonts w:asciiTheme="minorHAnsi" w:hAnsiTheme="minorHAnsi" w:cstheme="minorBidi"/>
      <w:sz w:val="24"/>
      <w:szCs w:val="24"/>
      <w:lang w:bidi="th-TH"/>
    </w:rPr>
  </w:style>
  <w:style w:type="character" w:styleId="CommentReference">
    <w:name w:val="annotation reference"/>
    <w:basedOn w:val="DefaultParagraphFont"/>
    <w:uiPriority w:val="99"/>
    <w:semiHidden/>
    <w:unhideWhenUsed/>
    <w:rsid w:val="00B670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70F6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70F6"/>
    <w:rPr>
      <w:rFonts w:asciiTheme="minorHAnsi" w:hAnsiTheme="minorHAnsi" w:cstheme="minorBidi"/>
      <w:szCs w:val="25"/>
      <w:lang w:bidi="th-T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70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70F6"/>
    <w:rPr>
      <w:rFonts w:asciiTheme="minorHAnsi" w:hAnsiTheme="minorHAnsi" w:cstheme="minorBidi"/>
      <w:b/>
      <w:bCs/>
      <w:szCs w:val="25"/>
      <w:lang w:bidi="th-TH"/>
    </w:rPr>
  </w:style>
  <w:style w:type="table" w:customStyle="1" w:styleId="CTPSBasicTable">
    <w:name w:val="CTPS Basic Table"/>
    <w:basedOn w:val="TableNormal"/>
    <w:uiPriority w:val="99"/>
    <w:rsid w:val="00B670F6"/>
    <w:pPr>
      <w:ind w:left="367" w:hanging="187"/>
      <w:contextualSpacing/>
      <w:jc w:val="right"/>
    </w:pPr>
    <w:rPr>
      <w:rFonts w:eastAsiaTheme="minorHAnsi"/>
    </w:rPr>
    <w:tblPr>
      <w:tblStyleRowBandSize w:val="1"/>
      <w:tblStyleColBandSize w:val="1"/>
      <w:jc w:val="center"/>
      <w:tblCellMar>
        <w:left w:w="0" w:type="dxa"/>
        <w:right w:w="0" w:type="dxa"/>
      </w:tblCellMar>
    </w:tblPr>
    <w:trPr>
      <w:cantSplit/>
      <w:jc w:val="center"/>
    </w:trPr>
    <w:tcPr>
      <w:tcMar>
        <w:left w:w="0" w:type="dxa"/>
        <w:right w:w="0" w:type="dxa"/>
      </w:tcMar>
      <w:vAlign w:val="bottom"/>
    </w:tcPr>
    <w:tblStylePr w:type="firstRow">
      <w:pPr>
        <w:wordWrap/>
        <w:spacing w:beforeLines="0" w:before="50" w:beforeAutospacing="0" w:afterLines="0" w:after="50" w:afterAutospacing="0"/>
        <w:ind w:leftChars="0" w:left="720" w:firstLineChars="0" w:hanging="360"/>
        <w:jc w:val="right"/>
      </w:pPr>
      <w:rPr>
        <w:rFonts w:asciiTheme="minorHAnsi" w:hAnsiTheme="minorHAnsi"/>
        <w:b/>
        <w:sz w:val="20"/>
      </w:rPr>
      <w:tblPr/>
      <w:trPr>
        <w:cantSplit w:val="0"/>
      </w:trPr>
      <w:tcPr>
        <w:tcBorders>
          <w:top w:val="single" w:sz="8" w:space="0" w:color="auto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  <w:tcMar>
          <w:top w:w="43" w:type="dxa"/>
          <w:left w:w="0" w:type="dxa"/>
          <w:bottom w:w="43" w:type="dxa"/>
          <w:right w:w="0" w:type="dxa"/>
        </w:tcMar>
      </w:tcPr>
    </w:tblStylePr>
    <w:tblStylePr w:type="lastRow">
      <w:pPr>
        <w:wordWrap/>
        <w:spacing w:beforeLines="0" w:before="50" w:beforeAutospacing="0"/>
        <w:ind w:leftChars="0" w:left="1080" w:firstLineChars="0" w:hanging="360"/>
      </w:pPr>
      <w:rPr>
        <w:rFonts w:asciiTheme="minorHAnsi" w:hAnsiTheme="minorHAnsi"/>
        <w:sz w:val="20"/>
      </w:rPr>
      <w:tblPr/>
      <w:trPr>
        <w:cantSplit w:val="0"/>
      </w:trPr>
      <w:tcPr>
        <w:tcBorders>
          <w:top w:val="single" w:sz="4" w:space="0" w:color="auto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  <w:tcMar>
          <w:top w:w="43" w:type="dxa"/>
          <w:left w:w="0" w:type="dxa"/>
          <w:bottom w:w="43" w:type="dxa"/>
          <w:right w:w="0" w:type="dxa"/>
        </w:tcMar>
      </w:tcPr>
    </w:tblStylePr>
    <w:tblStylePr w:type="firstCol">
      <w:pPr>
        <w:wordWrap/>
        <w:ind w:leftChars="0" w:left="187" w:rightChars="0" w:right="0" w:firstLineChars="0" w:hanging="187"/>
        <w:contextualSpacing/>
        <w:mirrorIndents w:val="0"/>
        <w:jc w:val="left"/>
      </w:pPr>
      <w:rPr>
        <w:rFonts w:asciiTheme="minorHAnsi" w:hAnsiTheme="minorHAnsi"/>
        <w:sz w:val="20"/>
      </w:rPr>
      <w:tblPr/>
      <w:trPr>
        <w:cantSplit w:val="0"/>
      </w:trPr>
      <w:tcPr>
        <w:tcMar>
          <w:top w:w="0" w:type="nil"/>
          <w:left w:w="14" w:type="dxa"/>
          <w:bottom w:w="0" w:type="nil"/>
          <w:right w:w="0" w:type="dxa"/>
        </w:tcMar>
      </w:tcPr>
    </w:tblStylePr>
    <w:tblStylePr w:type="lastCol">
      <w:rPr>
        <w:rFonts w:asciiTheme="minorHAnsi" w:hAnsiTheme="minorHAnsi"/>
        <w:sz w:val="20"/>
      </w:rPr>
      <w:tblPr/>
      <w:trPr>
        <w:cantSplit w:val="0"/>
      </w:trPr>
    </w:tblStylePr>
    <w:tblStylePr w:type="neCell">
      <w:rPr>
        <w:rFonts w:asciiTheme="minorHAnsi" w:hAnsiTheme="minorHAnsi"/>
        <w:sz w:val="20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pPr>
        <w:wordWrap/>
        <w:ind w:leftChars="0" w:left="360" w:firstLineChars="0" w:hanging="180"/>
        <w:mirrorIndents w:val="0"/>
        <w:jc w:val="left"/>
      </w:pPr>
      <w:rPr>
        <w:rFonts w:asciiTheme="minorHAnsi" w:hAnsiTheme="minorHAnsi"/>
        <w:b/>
        <w:sz w:val="20"/>
      </w:rPr>
      <w:tblPr/>
      <w:trPr>
        <w:cantSplit w:val="0"/>
      </w:trPr>
      <w:tcPr>
        <w:tcBorders>
          <w:top w:val="single" w:sz="8" w:space="0" w:color="auto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seCell">
      <w:rPr>
        <w:rFonts w:asciiTheme="minorHAnsi" w:hAnsiTheme="minorHAnsi"/>
        <w:sz w:val="20"/>
      </w:rPr>
    </w:tblStylePr>
    <w:tblStylePr w:type="swCell">
      <w:pPr>
        <w:wordWrap/>
        <w:ind w:leftChars="0" w:left="374" w:firstLineChars="0" w:hanging="187"/>
        <w:contextualSpacing/>
        <w:mirrorIndents w:val="0"/>
      </w:pPr>
      <w:rPr>
        <w:rFonts w:asciiTheme="minorHAnsi" w:hAnsiTheme="minorHAnsi"/>
        <w:b/>
        <w:i w:val="0"/>
        <w:sz w:val="20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Enclosureline">
    <w:name w:val="Enclosure line"/>
    <w:basedOn w:val="Normal"/>
    <w:link w:val="EnclosurelineChar"/>
    <w:rsid w:val="00B670F6"/>
  </w:style>
  <w:style w:type="character" w:customStyle="1" w:styleId="EnclosurelineChar">
    <w:name w:val="Enclosure line Char"/>
    <w:basedOn w:val="DefaultParagraphFont"/>
    <w:link w:val="Enclosureline"/>
    <w:rsid w:val="00B670F6"/>
    <w:rPr>
      <w:rFonts w:asciiTheme="minorHAnsi" w:hAnsiTheme="minorHAnsi" w:cstheme="minorBidi"/>
      <w:sz w:val="24"/>
      <w:szCs w:val="24"/>
      <w:lang w:bidi="th-TH"/>
    </w:rPr>
  </w:style>
  <w:style w:type="paragraph" w:styleId="Footer">
    <w:name w:val="footer"/>
    <w:basedOn w:val="Normal"/>
    <w:link w:val="FooterChar"/>
    <w:uiPriority w:val="99"/>
    <w:unhideWhenUsed/>
    <w:rsid w:val="00B670F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670F6"/>
    <w:rPr>
      <w:rFonts w:asciiTheme="minorHAnsi" w:hAnsiTheme="minorHAnsi" w:cstheme="minorBidi"/>
      <w:sz w:val="24"/>
      <w:szCs w:val="24"/>
      <w:lang w:bidi="th-TH"/>
    </w:rPr>
  </w:style>
  <w:style w:type="character" w:styleId="FootnoteReference">
    <w:name w:val="footnote reference"/>
    <w:basedOn w:val="DefaultParagraphFont"/>
    <w:uiPriority w:val="99"/>
    <w:semiHidden/>
    <w:unhideWhenUsed/>
    <w:rsid w:val="00B670F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B670F6"/>
    <w:pPr>
      <w:tabs>
        <w:tab w:val="left" w:pos="216"/>
      </w:tabs>
      <w:ind w:left="1210" w:hanging="216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670F6"/>
    <w:rPr>
      <w:rFonts w:asciiTheme="minorHAnsi" w:hAnsiTheme="minorHAnsi" w:cstheme="minorBidi"/>
      <w:sz w:val="24"/>
      <w:lang w:bidi="th-TH"/>
    </w:rPr>
  </w:style>
  <w:style w:type="paragraph" w:styleId="Header">
    <w:name w:val="header"/>
    <w:basedOn w:val="Normal"/>
    <w:link w:val="HeaderChar"/>
    <w:uiPriority w:val="99"/>
    <w:unhideWhenUsed/>
    <w:rsid w:val="00B670F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670F6"/>
    <w:rPr>
      <w:rFonts w:asciiTheme="minorHAnsi" w:hAnsiTheme="minorHAnsi" w:cstheme="minorBidi"/>
      <w:sz w:val="24"/>
      <w:szCs w:val="24"/>
      <w:lang w:bidi="th-TH"/>
    </w:rPr>
  </w:style>
  <w:style w:type="character" w:customStyle="1" w:styleId="Heading1Char">
    <w:name w:val="Heading 1 Char"/>
    <w:basedOn w:val="DefaultParagraphFont"/>
    <w:link w:val="Heading1"/>
    <w:uiPriority w:val="9"/>
    <w:rsid w:val="00B670F6"/>
    <w:rPr>
      <w:rFonts w:asciiTheme="majorHAnsi" w:eastAsiaTheme="majorEastAsia" w:hAnsiTheme="majorHAnsi" w:cstheme="majorBidi"/>
      <w:b/>
      <w:bCs/>
      <w:caps/>
      <w:color w:val="0D0D0D" w:themeColor="text1" w:themeTint="F2"/>
      <w:sz w:val="32"/>
      <w:szCs w:val="24"/>
      <w:lang w:bidi="th-TH"/>
    </w:rPr>
  </w:style>
  <w:style w:type="character" w:customStyle="1" w:styleId="Heading2Char">
    <w:name w:val="Heading 2 Char"/>
    <w:basedOn w:val="DefaultParagraphFont"/>
    <w:link w:val="Heading2"/>
    <w:uiPriority w:val="9"/>
    <w:rsid w:val="00B670F6"/>
    <w:rPr>
      <w:rFonts w:asciiTheme="majorHAnsi" w:eastAsiaTheme="majorEastAsia" w:hAnsiTheme="majorHAnsi" w:cstheme="majorBidi"/>
      <w:b/>
      <w:bCs/>
      <w:sz w:val="28"/>
      <w:szCs w:val="24"/>
      <w:lang w:bidi="th-TH"/>
    </w:rPr>
  </w:style>
  <w:style w:type="character" w:customStyle="1" w:styleId="Heading3Char">
    <w:name w:val="Heading 3 Char"/>
    <w:basedOn w:val="DefaultParagraphFont"/>
    <w:link w:val="Heading3"/>
    <w:uiPriority w:val="9"/>
    <w:rsid w:val="00B670F6"/>
    <w:rPr>
      <w:rFonts w:asciiTheme="majorHAnsi" w:eastAsiaTheme="majorEastAsia" w:hAnsiTheme="majorHAnsi" w:cstheme="majorBidi"/>
      <w:b/>
      <w:bCs/>
      <w:i/>
      <w:sz w:val="28"/>
      <w:szCs w:val="28"/>
      <w:lang w:bidi="th-TH"/>
    </w:rPr>
  </w:style>
  <w:style w:type="character" w:customStyle="1" w:styleId="Heading4Char">
    <w:name w:val="Heading 4 Char"/>
    <w:basedOn w:val="DefaultParagraphFont"/>
    <w:link w:val="Heading4"/>
    <w:uiPriority w:val="9"/>
    <w:rsid w:val="00B670F6"/>
    <w:rPr>
      <w:rFonts w:asciiTheme="majorHAnsi" w:eastAsiaTheme="majorEastAsia" w:hAnsiTheme="majorHAnsi" w:cstheme="majorBidi"/>
      <w:bCs/>
      <w:iCs/>
      <w:sz w:val="26"/>
      <w:szCs w:val="24"/>
      <w:lang w:bidi="th-TH"/>
    </w:rPr>
  </w:style>
  <w:style w:type="character" w:customStyle="1" w:styleId="Heading5Char">
    <w:name w:val="Heading 5 Char"/>
    <w:basedOn w:val="DefaultParagraphFont"/>
    <w:link w:val="Heading5"/>
    <w:uiPriority w:val="9"/>
    <w:rsid w:val="00B670F6"/>
    <w:rPr>
      <w:rFonts w:asciiTheme="majorHAnsi" w:eastAsiaTheme="majorEastAsia" w:hAnsiTheme="majorHAnsi" w:cstheme="majorBidi"/>
      <w:i/>
      <w:sz w:val="26"/>
      <w:szCs w:val="26"/>
      <w:lang w:bidi="th-TH"/>
    </w:rPr>
  </w:style>
  <w:style w:type="character" w:customStyle="1" w:styleId="Heading6Char">
    <w:name w:val="Heading 6 Char"/>
    <w:basedOn w:val="DefaultParagraphFont"/>
    <w:link w:val="Heading6"/>
    <w:uiPriority w:val="9"/>
    <w:rsid w:val="00B670F6"/>
    <w:rPr>
      <w:rFonts w:asciiTheme="majorHAnsi" w:eastAsiaTheme="majorEastAsia" w:hAnsiTheme="majorHAnsi" w:cstheme="minorHAnsi"/>
      <w:i/>
      <w:iCs/>
      <w:sz w:val="24"/>
      <w:szCs w:val="24"/>
      <w:lang w:bidi="th-TH"/>
    </w:rPr>
  </w:style>
  <w:style w:type="paragraph" w:customStyle="1" w:styleId="Introductorytext">
    <w:name w:val="Introductory text"/>
    <w:basedOn w:val="Normal"/>
    <w:rsid w:val="00B670F6"/>
    <w:pPr>
      <w:spacing w:before="240"/>
    </w:pPr>
  </w:style>
  <w:style w:type="paragraph" w:styleId="ListParagraph">
    <w:name w:val="List Paragraph"/>
    <w:basedOn w:val="Normal"/>
    <w:uiPriority w:val="34"/>
    <w:rsid w:val="00B670F6"/>
    <w:pPr>
      <w:ind w:left="720"/>
      <w:contextualSpacing/>
    </w:pPr>
    <w:rPr>
      <w:rFonts w:eastAsia="Calibri"/>
    </w:rPr>
  </w:style>
  <w:style w:type="paragraph" w:customStyle="1" w:styleId="MemoHeader">
    <w:name w:val="Memo Header"/>
    <w:basedOn w:val="Normal"/>
    <w:rsid w:val="00B670F6"/>
    <w:pPr>
      <w:spacing w:after="60"/>
      <w:ind w:hanging="994"/>
    </w:pPr>
    <w:rPr>
      <w:b/>
    </w:rPr>
  </w:style>
  <w:style w:type="paragraph" w:customStyle="1" w:styleId="NormalinTables">
    <w:name w:val="Normal in Tables"/>
    <w:basedOn w:val="Normal"/>
    <w:rsid w:val="00B670F6"/>
    <w:pPr>
      <w:framePr w:hSpace="1800" w:wrap="around" w:vAnchor="text" w:hAnchor="text" w:xAlign="center" w:y="1"/>
      <w:spacing w:after="0"/>
      <w:ind w:left="187" w:hanging="187"/>
      <w:contextualSpacing/>
      <w:jc w:val="right"/>
    </w:pPr>
    <w:rPr>
      <w:rFonts w:eastAsiaTheme="minorHAnsi"/>
      <w:szCs w:val="20"/>
      <w:lang w:val="fr-FR"/>
    </w:rPr>
  </w:style>
  <w:style w:type="numbering" w:customStyle="1" w:styleId="Numberlist">
    <w:name w:val="Number list"/>
    <w:basedOn w:val="NoList"/>
    <w:uiPriority w:val="99"/>
    <w:rsid w:val="00B670F6"/>
    <w:pPr>
      <w:numPr>
        <w:numId w:val="9"/>
      </w:numPr>
    </w:pPr>
  </w:style>
  <w:style w:type="paragraph" w:customStyle="1" w:styleId="Numbered">
    <w:name w:val="Numbered"/>
    <w:basedOn w:val="Normal"/>
    <w:uiPriority w:val="20"/>
    <w:qFormat/>
    <w:rsid w:val="00B670F6"/>
    <w:pPr>
      <w:numPr>
        <w:numId w:val="35"/>
      </w:numPr>
    </w:pPr>
  </w:style>
  <w:style w:type="character" w:styleId="PlaceholderText">
    <w:name w:val="Placeholder Text"/>
    <w:basedOn w:val="DefaultParagraphFont"/>
    <w:uiPriority w:val="99"/>
    <w:semiHidden/>
    <w:rsid w:val="00B670F6"/>
    <w:rPr>
      <w:color w:val="808080"/>
    </w:rPr>
  </w:style>
  <w:style w:type="table" w:styleId="TableGrid">
    <w:name w:val="Table Grid"/>
    <w:basedOn w:val="TableNormal"/>
    <w:uiPriority w:val="59"/>
    <w:rsid w:val="00B670F6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ource">
    <w:name w:val="Table Source"/>
    <w:basedOn w:val="Normal"/>
    <w:rsid w:val="00B670F6"/>
    <w:pPr>
      <w:framePr w:hSpace="1800" w:wrap="around" w:vAnchor="text" w:hAnchor="text" w:xAlign="center" w:y="1"/>
      <w:tabs>
        <w:tab w:val="left" w:pos="950"/>
      </w:tabs>
      <w:spacing w:after="0"/>
      <w:ind w:left="950" w:hanging="950"/>
      <w:contextualSpacing/>
      <w:suppressOverlap/>
    </w:pPr>
    <w:rPr>
      <w:rFonts w:cstheme="minorHAnsi"/>
      <w:iCs/>
      <w:color w:val="020505"/>
      <w:szCs w:val="20"/>
    </w:rPr>
  </w:style>
  <w:style w:type="paragraph" w:styleId="Title">
    <w:name w:val="Title"/>
    <w:basedOn w:val="Normal"/>
    <w:next w:val="Normal"/>
    <w:link w:val="TitleChar"/>
    <w:uiPriority w:val="10"/>
    <w:rsid w:val="00B670F6"/>
    <w:pPr>
      <w:spacing w:before="600"/>
      <w:jc w:val="center"/>
    </w:pPr>
    <w:rPr>
      <w:rFonts w:asciiTheme="majorHAnsi" w:eastAsiaTheme="majorEastAsia" w:hAnsiTheme="majorHAnsi"/>
      <w:b/>
      <w:i/>
      <w:caps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670F6"/>
    <w:rPr>
      <w:rFonts w:asciiTheme="majorHAnsi" w:eastAsiaTheme="majorEastAsia" w:hAnsiTheme="majorHAnsi" w:cstheme="minorBidi"/>
      <w:b/>
      <w:i/>
      <w:caps/>
      <w:kern w:val="28"/>
      <w:sz w:val="28"/>
      <w:szCs w:val="52"/>
      <w:lang w:bidi="th-TH"/>
    </w:rPr>
  </w:style>
  <w:style w:type="numbering" w:customStyle="1" w:styleId="Headinglist">
    <w:name w:val="Heading list"/>
    <w:basedOn w:val="NoList"/>
    <w:uiPriority w:val="99"/>
    <w:rsid w:val="00B670F6"/>
    <w:pPr>
      <w:numPr>
        <w:numId w:val="21"/>
      </w:numPr>
    </w:pPr>
  </w:style>
  <w:style w:type="paragraph" w:customStyle="1" w:styleId="Insertedfigure">
    <w:name w:val="Inserted figure"/>
    <w:basedOn w:val="Normal"/>
    <w:next w:val="Normal"/>
    <w:uiPriority w:val="6"/>
    <w:qFormat/>
    <w:rsid w:val="00B670F6"/>
    <w:pPr>
      <w:jc w:val="center"/>
    </w:pPr>
    <w:rPr>
      <w:noProof/>
    </w:rPr>
  </w:style>
  <w:style w:type="paragraph" w:customStyle="1" w:styleId="Insertedtable">
    <w:name w:val="Inserted table"/>
    <w:basedOn w:val="Normal"/>
    <w:next w:val="Normal"/>
    <w:uiPriority w:val="34"/>
    <w:qFormat/>
    <w:rsid w:val="00B670F6"/>
    <w:pPr>
      <w:spacing w:after="18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TPS Templates">
      <a:majorFont>
        <a:latin typeface="Trebuchet MS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awilson</dc:creator>
  <cp:lastModifiedBy>mcgahan</cp:lastModifiedBy>
  <cp:revision>2</cp:revision>
  <cp:lastPrinted>2014-07-18T19:59:00Z</cp:lastPrinted>
  <dcterms:created xsi:type="dcterms:W3CDTF">2014-07-21T21:08:00Z</dcterms:created>
  <dcterms:modified xsi:type="dcterms:W3CDTF">2014-07-21T21:08:00Z</dcterms:modified>
</cp:coreProperties>
</file>